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FF65" w14:textId="1165A61D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Regulamin Budżetu Obywatelskiego O</w:t>
      </w:r>
      <w:r w:rsidR="00BE11D7">
        <w:rPr>
          <w:rFonts w:ascii="Arial" w:hAnsi="Arial" w:cs="Arial"/>
          <w:b/>
        </w:rPr>
        <w:t>kręgowej Izby Radców Prawnych w </w:t>
      </w:r>
      <w:r>
        <w:rPr>
          <w:rFonts w:ascii="Arial" w:hAnsi="Arial" w:cs="Arial"/>
          <w:b/>
        </w:rPr>
        <w:t>Olsztynie na 2025 rok</w:t>
      </w:r>
    </w:p>
    <w:bookmarkEnd w:id="0"/>
    <w:p w14:paraId="6ADDCBA8" w14:textId="77777777" w:rsidR="008A5FA1" w:rsidRDefault="008A5FA1" w:rsidP="00BE11D7">
      <w:pPr>
        <w:spacing w:line="276" w:lineRule="auto"/>
        <w:rPr>
          <w:rFonts w:ascii="Arial" w:hAnsi="Arial" w:cs="Arial"/>
          <w:b/>
        </w:rPr>
      </w:pPr>
    </w:p>
    <w:p w14:paraId="59DAE2CB" w14:textId="77777777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1 - Postanowienia ogólne</w:t>
      </w:r>
    </w:p>
    <w:p w14:paraId="3D3B5BD7" w14:textId="77777777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</w:p>
    <w:p w14:paraId="742DA91C" w14:textId="65A55F8E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1AE14C9A" w14:textId="77777777" w:rsidR="00BE11D7" w:rsidRDefault="00BE11D7" w:rsidP="00BE11D7">
      <w:pPr>
        <w:spacing w:line="276" w:lineRule="auto"/>
        <w:jc w:val="center"/>
        <w:rPr>
          <w:rFonts w:ascii="Arial" w:hAnsi="Arial" w:cs="Arial"/>
        </w:rPr>
      </w:pPr>
    </w:p>
    <w:p w14:paraId="16BD9F65" w14:textId="754CDF21" w:rsidR="008A5FA1" w:rsidRDefault="008A5FA1" w:rsidP="00BE11D7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regulamin reguluje sposób konsultacji radców prawnych w sprawie części wydatków z budżetu Okręgowej Izby Radców Prawnych w Olsztynie (zwanej dalej „izbą”) określanych dalej jako „Budżet Obywatelski”.</w:t>
      </w:r>
    </w:p>
    <w:p w14:paraId="0398A1DD" w14:textId="5215A878" w:rsidR="008A5FA1" w:rsidRDefault="008A5FA1" w:rsidP="00BE11D7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Budżetu Obywatelskiego Okręgowej Izby Radców Prawnych w Olsztynie jest </w:t>
      </w:r>
      <w:r w:rsidR="00BE11D7">
        <w:rPr>
          <w:rFonts w:ascii="Arial" w:hAnsi="Arial" w:cs="Arial"/>
        </w:rPr>
        <w:t xml:space="preserve">włączenie radców prawnych izby </w:t>
      </w:r>
      <w:r>
        <w:rPr>
          <w:rFonts w:ascii="Arial" w:hAnsi="Arial" w:cs="Arial"/>
        </w:rPr>
        <w:t>w proces decydowania o wydatkowaniu określonej uchwałą Rady OIRP Olsztyn części budżetu izby na za</w:t>
      </w:r>
      <w:r w:rsidR="000968BD">
        <w:rPr>
          <w:rFonts w:ascii="Arial" w:hAnsi="Arial" w:cs="Arial"/>
        </w:rPr>
        <w:t>dania możliwe do </w:t>
      </w:r>
      <w:r w:rsidR="00BE11D7">
        <w:rPr>
          <w:rFonts w:ascii="Arial" w:hAnsi="Arial" w:cs="Arial"/>
        </w:rPr>
        <w:t xml:space="preserve">zrealizowania </w:t>
      </w:r>
      <w:r>
        <w:rPr>
          <w:rFonts w:ascii="Arial" w:hAnsi="Arial" w:cs="Arial"/>
        </w:rPr>
        <w:t>w określonym niniejszym regulaminie zakresie, okresie i trybie.</w:t>
      </w:r>
    </w:p>
    <w:p w14:paraId="1186494B" w14:textId="77777777" w:rsidR="008A5FA1" w:rsidRDefault="008A5FA1" w:rsidP="00BE11D7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 regulamin określa wymagania, jakie powinny spełniać projekty budżetu obywatelskiego, które będą realizowane na terenie izby.</w:t>
      </w:r>
    </w:p>
    <w:p w14:paraId="67B689F3" w14:textId="7C1BFEE7" w:rsidR="008A5FA1" w:rsidRDefault="008A5FA1" w:rsidP="00BE11D7">
      <w:pPr>
        <w:numPr>
          <w:ilvl w:val="0"/>
          <w:numId w:val="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projektów w ramach Budżetu Obywatelskiego odbywa się w ciągu jednego roku budżetowego przy czym, w uzasadnionych przypadkach możliwe jest wydłużenie realizacji zadania inwestycyjnego lub</w:t>
      </w:r>
      <w:r w:rsidR="000968BD">
        <w:rPr>
          <w:rFonts w:ascii="Arial" w:hAnsi="Arial" w:cs="Arial"/>
        </w:rPr>
        <w:t xml:space="preserve"> bieżącego na lata następne, na </w:t>
      </w:r>
      <w:r>
        <w:rPr>
          <w:rFonts w:ascii="Arial" w:hAnsi="Arial" w:cs="Arial"/>
        </w:rPr>
        <w:t>zasadach określonych uchwałą Rady izby.</w:t>
      </w:r>
    </w:p>
    <w:p w14:paraId="60D728F6" w14:textId="77777777" w:rsidR="008A5FA1" w:rsidRDefault="008A5FA1" w:rsidP="00BE11D7">
      <w:pPr>
        <w:spacing w:line="276" w:lineRule="auto"/>
        <w:rPr>
          <w:rFonts w:ascii="Arial" w:hAnsi="Arial" w:cs="Arial"/>
        </w:rPr>
      </w:pPr>
    </w:p>
    <w:p w14:paraId="16ADA6F7" w14:textId="27FB1019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2BA49FAA" w14:textId="77777777" w:rsidR="00BE11D7" w:rsidRDefault="00BE11D7" w:rsidP="00BE11D7">
      <w:pPr>
        <w:spacing w:line="276" w:lineRule="auto"/>
        <w:jc w:val="center"/>
        <w:rPr>
          <w:rFonts w:ascii="Arial" w:hAnsi="Arial" w:cs="Arial"/>
        </w:rPr>
      </w:pPr>
    </w:p>
    <w:p w14:paraId="1EEAFF5D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Ilekroć w niniejszym regulaminie jest mowa o:</w:t>
      </w:r>
    </w:p>
    <w:p w14:paraId="38535E04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Budżecie Obywatelskim – należy przez to rozumieć Budżet Obywatelski izby;</w:t>
      </w:r>
    </w:p>
    <w:p w14:paraId="714A8103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Regulaminie – należy przez to rozumieć niniejszy regulamin Budżetu Obywatelskiego izby;</w:t>
      </w:r>
    </w:p>
    <w:p w14:paraId="52444DD2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Radcy prawnym – należy przez to rozumieć radcę prawnego wpisanego na listę radców prawnych </w:t>
      </w:r>
      <w:bookmarkStart w:id="1" w:name="_Hlk185105986"/>
      <w:r>
        <w:rPr>
          <w:rFonts w:ascii="Arial" w:hAnsi="Arial" w:cs="Arial"/>
        </w:rPr>
        <w:t>Okręgowej Izby Radców Prawnych w Olsztynie;</w:t>
      </w:r>
    </w:p>
    <w:bookmarkEnd w:id="1"/>
    <w:p w14:paraId="216A4356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Dziekanie – należy przez to rozumieć Dziekana izby;</w:t>
      </w:r>
    </w:p>
    <w:p w14:paraId="04A6101D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Radzie – należy przez to rozumieć Radę izby;</w:t>
      </w:r>
    </w:p>
    <w:p w14:paraId="71C4E227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Wnioskodawcy – należy przez to rozumieć radcę prawnego wpisanego na listę radców prawnych Okręgowej Izby Radców Prawnych w Olsztynie;</w:t>
      </w:r>
    </w:p>
    <w:p w14:paraId="2924E629" w14:textId="77777777" w:rsidR="008A5FA1" w:rsidRDefault="008A5FA1" w:rsidP="00BE11D7">
      <w:pPr>
        <w:numPr>
          <w:ilvl w:val="0"/>
          <w:numId w:val="2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Projekcie – należy przez to rozumieć projekt, zgłoszony do Budżetu Obywatelskiego.</w:t>
      </w:r>
    </w:p>
    <w:p w14:paraId="079E6D44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63D29049" w14:textId="77777777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2 - Wysokość środków</w:t>
      </w:r>
    </w:p>
    <w:p w14:paraId="1FF61E68" w14:textId="77777777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</w:p>
    <w:p w14:paraId="59038134" w14:textId="6833D83A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658DF600" w14:textId="77777777" w:rsidR="00BE11D7" w:rsidRDefault="00BE11D7" w:rsidP="00BE11D7">
      <w:pPr>
        <w:spacing w:line="276" w:lineRule="auto"/>
        <w:jc w:val="center"/>
        <w:rPr>
          <w:rFonts w:ascii="Arial" w:hAnsi="Arial" w:cs="Arial"/>
        </w:rPr>
      </w:pPr>
    </w:p>
    <w:p w14:paraId="76808A58" w14:textId="782CC539" w:rsidR="008A5FA1" w:rsidRDefault="008A5FA1" w:rsidP="00BE11D7">
      <w:pPr>
        <w:numPr>
          <w:ilvl w:val="0"/>
          <w:numId w:val="3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Kwota ogólna środków przeznaczonych na real</w:t>
      </w:r>
      <w:r w:rsidR="000968BD">
        <w:rPr>
          <w:rFonts w:ascii="Arial" w:hAnsi="Arial" w:cs="Arial"/>
        </w:rPr>
        <w:t>izację Budżetu Obywatelskiego w </w:t>
      </w:r>
      <w:r>
        <w:rPr>
          <w:rFonts w:ascii="Arial" w:hAnsi="Arial" w:cs="Arial"/>
        </w:rPr>
        <w:t>roku 2025 wynosi 5000,00 zł brutto (słownie: pięć tysięcy zł).</w:t>
      </w:r>
    </w:p>
    <w:p w14:paraId="3C4845BC" w14:textId="32A3D58A" w:rsidR="008A5FA1" w:rsidRDefault="008A5FA1" w:rsidP="00BE11D7">
      <w:pPr>
        <w:numPr>
          <w:ilvl w:val="0"/>
          <w:numId w:val="3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niedoszacowania wartości proj</w:t>
      </w:r>
      <w:r w:rsidR="000968BD">
        <w:rPr>
          <w:rFonts w:ascii="Arial" w:hAnsi="Arial" w:cs="Arial"/>
        </w:rPr>
        <w:t>ektów wybranych do realizacji w </w:t>
      </w:r>
      <w:r>
        <w:rPr>
          <w:rFonts w:ascii="Arial" w:hAnsi="Arial" w:cs="Arial"/>
        </w:rPr>
        <w:t>ramach Budżetu Obywatelskiego, może zostać zwiększona ilość środków przeznaczonych na ich realizację.</w:t>
      </w:r>
    </w:p>
    <w:p w14:paraId="3BA80933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3875C371" w14:textId="77777777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3 - Wymogi formalne, jakim powinny odpowiadać zgłaszane projekty.</w:t>
      </w:r>
    </w:p>
    <w:p w14:paraId="18D79EB2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62E1CCA3" w14:textId="4EDC75D6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0B7477D0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Każdy radca prawny może zgłosić w ramach Budżetu Obywatelskiego więcej niż jeden projekt.</w:t>
      </w:r>
    </w:p>
    <w:p w14:paraId="0E251DF0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Budżetu Obywatelskiego środki mogą zostać przeznaczone na:</w:t>
      </w:r>
    </w:p>
    <w:p w14:paraId="40FA3C94" w14:textId="77777777" w:rsidR="008A5FA1" w:rsidRDefault="008A5FA1" w:rsidP="00BE11D7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Wydatki inwestycyjne, które są przedsięwzięciami trwałymi;</w:t>
      </w:r>
    </w:p>
    <w:p w14:paraId="5AF2E30A" w14:textId="77777777" w:rsidR="008A5FA1" w:rsidRDefault="008A5FA1" w:rsidP="00BE11D7">
      <w:pPr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Wydatki </w:t>
      </w:r>
      <w:proofErr w:type="spellStart"/>
      <w:r>
        <w:rPr>
          <w:rFonts w:ascii="Arial" w:hAnsi="Arial" w:cs="Arial"/>
        </w:rPr>
        <w:t>nieinwestycyjne</w:t>
      </w:r>
      <w:proofErr w:type="spellEnd"/>
      <w:r>
        <w:rPr>
          <w:rFonts w:ascii="Arial" w:hAnsi="Arial" w:cs="Arial"/>
        </w:rPr>
        <w:t>, które są przedsięwzięciami w zakresie edukacji, szkoleń, kultury, sportu, rekreacji, integracji społecznej, komunikacji społecznej.</w:t>
      </w:r>
    </w:p>
    <w:p w14:paraId="32FCD857" w14:textId="38FA66F9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Zgłoszenia projektu do Budżetu Obywatelskiego dokonuje się na formularzu stanowiącym załącznik nr.1 do niniejszego regulaminu w formie elektronicznej (mail) wysłanej na adres biuro@oirp.olsztyn.pl lub</w:t>
      </w:r>
      <w:r w:rsidR="000968BD">
        <w:rPr>
          <w:rFonts w:ascii="Arial" w:hAnsi="Arial" w:cs="Arial"/>
        </w:rPr>
        <w:t xml:space="preserve"> w formie papierowej złożonej w </w:t>
      </w:r>
      <w:r>
        <w:rPr>
          <w:rFonts w:ascii="Arial" w:hAnsi="Arial" w:cs="Arial"/>
        </w:rPr>
        <w:t xml:space="preserve">biurze izby </w:t>
      </w:r>
      <w:bookmarkStart w:id="2" w:name="_Hlk92794535"/>
      <w:r>
        <w:rPr>
          <w:rFonts w:ascii="Arial" w:hAnsi="Arial" w:cs="Arial"/>
        </w:rPr>
        <w:t>lub listownie na adres izby (decyduje data wpływu do izby).</w:t>
      </w:r>
      <w:bookmarkEnd w:id="2"/>
    </w:p>
    <w:p w14:paraId="2904560D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Zgłaszany Projekt musi spełniać następujące wymogi formalne:</w:t>
      </w:r>
    </w:p>
    <w:p w14:paraId="2665FF66" w14:textId="77777777" w:rsidR="008A5FA1" w:rsidRDefault="008A5FA1" w:rsidP="00BE11D7">
      <w:pPr>
        <w:numPr>
          <w:ilvl w:val="0"/>
          <w:numId w:val="6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wskazane czytelnie: </w:t>
      </w:r>
    </w:p>
    <w:p w14:paraId="3203BB41" w14:textId="30593F8B" w:rsidR="008A5FA1" w:rsidRDefault="008A5FA1" w:rsidP="00BE11D7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nazwisko, numer w</w:t>
      </w:r>
      <w:r w:rsidR="00BE11D7">
        <w:rPr>
          <w:rFonts w:ascii="Arial" w:hAnsi="Arial" w:cs="Arial"/>
        </w:rPr>
        <w:t xml:space="preserve">pisu na listę radców prawnych, </w:t>
      </w:r>
      <w:r w:rsidR="000968BD">
        <w:rPr>
          <w:rFonts w:ascii="Arial" w:hAnsi="Arial" w:cs="Arial"/>
        </w:rPr>
        <w:t>adres, nr telefonu i </w:t>
      </w:r>
      <w:r>
        <w:rPr>
          <w:rFonts w:ascii="Arial" w:hAnsi="Arial" w:cs="Arial"/>
        </w:rPr>
        <w:t>adres e-mail Wnioskodawcy;</w:t>
      </w:r>
    </w:p>
    <w:p w14:paraId="5433863A" w14:textId="77777777" w:rsidR="008A5FA1" w:rsidRDefault="008A5FA1" w:rsidP="00BE11D7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projektu, </w:t>
      </w:r>
    </w:p>
    <w:p w14:paraId="57B14233" w14:textId="77777777" w:rsidR="008A5FA1" w:rsidRDefault="008A5FA1" w:rsidP="00BE11D7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projektu i niezbędne zadania lub inwestycje do realizacji projektu,</w:t>
      </w:r>
    </w:p>
    <w:p w14:paraId="46458448" w14:textId="77777777" w:rsidR="008A5FA1" w:rsidRDefault="008A5FA1" w:rsidP="00BE11D7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realizacji projektu, w którym zostanie podany sposób, w jaki realizacja projektu wpłynie pozytywnie na rozwój izby lub działalność radców prawnych izby’</w:t>
      </w:r>
    </w:p>
    <w:p w14:paraId="73F08B41" w14:textId="77777777" w:rsidR="008A5FA1" w:rsidRDefault="008A5FA1" w:rsidP="00BE11D7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proponowana lokalizacja,</w:t>
      </w:r>
    </w:p>
    <w:p w14:paraId="6E1B394B" w14:textId="77777777" w:rsidR="008A5FA1" w:rsidRDefault="008A5FA1" w:rsidP="00BE11D7">
      <w:pPr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szacunkowy koszt projektu, </w:t>
      </w:r>
    </w:p>
    <w:p w14:paraId="2571D5AE" w14:textId="2FB8340C" w:rsidR="008A5FA1" w:rsidRDefault="008A5FA1" w:rsidP="00BE11D7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zgłaszany Projekt będzie poparty przez </w:t>
      </w:r>
      <w:r w:rsidR="00BE11D7">
        <w:rPr>
          <w:rFonts w:ascii="Arial" w:hAnsi="Arial" w:cs="Arial"/>
        </w:rPr>
        <w:t xml:space="preserve">co najmniej 3 radców prawnych, </w:t>
      </w:r>
      <w:r>
        <w:rPr>
          <w:rFonts w:ascii="Arial" w:hAnsi="Arial" w:cs="Arial"/>
        </w:rPr>
        <w:t>a dane zawierające imię, nazwisko, numer wpisu na listę radców prawnych i nr telefonu i czytelne podpisy tych osób zostaną dołączone (zeskanowane) do wniosku. Każdy r</w:t>
      </w:r>
      <w:r w:rsidR="00BE11D7">
        <w:rPr>
          <w:rFonts w:ascii="Arial" w:hAnsi="Arial" w:cs="Arial"/>
        </w:rPr>
        <w:t xml:space="preserve">adca prawny izby może podpisać </w:t>
      </w:r>
      <w:r>
        <w:rPr>
          <w:rFonts w:ascii="Arial" w:hAnsi="Arial" w:cs="Arial"/>
        </w:rPr>
        <w:t xml:space="preserve">się na liście poparcia dowolnej liczby projektów. </w:t>
      </w:r>
    </w:p>
    <w:p w14:paraId="1B1F2930" w14:textId="382B70DA" w:rsidR="008A5FA1" w:rsidRDefault="008A5FA1" w:rsidP="00BE11D7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zgłaszany Projekt należy złożyć w wyznaczonym t</w:t>
      </w:r>
      <w:r w:rsidR="000968BD">
        <w:rPr>
          <w:rFonts w:ascii="Arial" w:hAnsi="Arial" w:cs="Arial"/>
        </w:rPr>
        <w:t>erminie podanym w </w:t>
      </w:r>
      <w:r>
        <w:rPr>
          <w:rFonts w:ascii="Arial" w:hAnsi="Arial" w:cs="Arial"/>
        </w:rPr>
        <w:t>ogłoszeniu.</w:t>
      </w:r>
    </w:p>
    <w:p w14:paraId="157BDA07" w14:textId="77777777" w:rsidR="008A5FA1" w:rsidRDefault="008A5FA1" w:rsidP="00BE11D7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zgłaszany projekt musi:</w:t>
      </w:r>
    </w:p>
    <w:p w14:paraId="4B67EBE0" w14:textId="77777777" w:rsidR="008A5FA1" w:rsidRDefault="008A5FA1" w:rsidP="00BE11D7">
      <w:pPr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dotyczyć spraw, które należą do zadań izby,</w:t>
      </w:r>
    </w:p>
    <w:p w14:paraId="6CD0C617" w14:textId="77777777" w:rsidR="008A5FA1" w:rsidRDefault="008A5FA1" w:rsidP="00BE11D7">
      <w:pPr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być możliwy do zrealizowania w całości w trakcie roku budżetowego; </w:t>
      </w:r>
    </w:p>
    <w:p w14:paraId="204C58C4" w14:textId="77777777" w:rsidR="008A5FA1" w:rsidRDefault="008A5FA1" w:rsidP="00BE11D7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szacunkowy koszt zgłaszanego projektu nie przekracza kwoty, o której mowa w § 3 ust. 1,</w:t>
      </w:r>
    </w:p>
    <w:p w14:paraId="2BF62D26" w14:textId="77777777" w:rsidR="008A5FA1" w:rsidRDefault="008A5FA1" w:rsidP="00BE11D7">
      <w:pPr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 nie wymaga współpracy instytucjonalnej podmiotów zewnętrznych, jeżeli </w:t>
      </w:r>
      <w:r>
        <w:rPr>
          <w:rFonts w:ascii="Arial" w:hAnsi="Arial" w:cs="Arial"/>
        </w:rPr>
        <w:br/>
        <w:t>te nie przedstawiły wyraźnej, pisemnej gotowości do współpracy w formie oświadczenia;</w:t>
      </w:r>
    </w:p>
    <w:p w14:paraId="1E2ECB65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Dopuszcza się realizację projektów na terenie poza obszarem właściwości Okręgowej Izby radców Prawnych w Olsztynie lub we współpracy z innymi podmiotami. </w:t>
      </w:r>
    </w:p>
    <w:p w14:paraId="043DAB33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Każdy projekt z chwilą zgłoszenia otrzymuje swój numer. Numery nie ulegają zmianie, </w:t>
      </w:r>
      <w:r>
        <w:rPr>
          <w:rFonts w:ascii="Arial" w:hAnsi="Arial" w:cs="Arial"/>
        </w:rPr>
        <w:br/>
        <w:t>aż do zakończenia realizacji Budżetu Obywatelskiego.</w:t>
      </w:r>
    </w:p>
    <w:p w14:paraId="4CDD7E45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Wnioskodawcy przysługuje prawo do wycofania projektu złożonego do Budżetu Obywatelskiego do momentu zaakceptowania projektu przez radę.</w:t>
      </w:r>
    </w:p>
    <w:p w14:paraId="6842067D" w14:textId="77777777" w:rsidR="008A5FA1" w:rsidRDefault="008A5FA1" w:rsidP="00BE11D7">
      <w:pPr>
        <w:numPr>
          <w:ilvl w:val="0"/>
          <w:numId w:val="4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Termin zgłaszania projektów zostanie wyznaczony przez Dziekana izby, przy czym nie może on być krótszy niż 14 dni kalendarzowych.</w:t>
      </w:r>
    </w:p>
    <w:p w14:paraId="47FFD90E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3D36BA4A" w14:textId="77777777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</w:p>
    <w:p w14:paraId="7795784E" w14:textId="77777777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4 - Zasady oceny zgłoszonych projektów co do ich wykonalności technicznej, spełniania przez nie wymogów formalnych.</w:t>
      </w:r>
    </w:p>
    <w:p w14:paraId="3C3536DB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1A47A4E7" w14:textId="7AA17EDC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498DF055" w14:textId="77777777" w:rsidR="008A5FA1" w:rsidRDefault="008A5FA1" w:rsidP="00BE11D7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zgłoszone projekty będą poddane weryfikacji </w:t>
      </w:r>
      <w:bookmarkStart w:id="3" w:name="_Hlk69808769"/>
      <w:r>
        <w:rPr>
          <w:rFonts w:ascii="Arial" w:hAnsi="Arial" w:cs="Arial"/>
        </w:rPr>
        <w:t xml:space="preserve">formalnej i merytorycznej </w:t>
      </w:r>
      <w:bookmarkEnd w:id="3"/>
      <w:r>
        <w:rPr>
          <w:rFonts w:ascii="Arial" w:hAnsi="Arial" w:cs="Arial"/>
        </w:rPr>
        <w:t>przez radę.</w:t>
      </w:r>
    </w:p>
    <w:p w14:paraId="6549D27B" w14:textId="77777777" w:rsidR="008A5FA1" w:rsidRDefault="008A5FA1" w:rsidP="00BE11D7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Weryfikacja formalna i merytoryczna polega na sprawdzeniu, czy projekt jest zgodny z niniejszym regulaminem, a w szczególności :</w:t>
      </w:r>
    </w:p>
    <w:p w14:paraId="5C1C9E36" w14:textId="77777777" w:rsidR="008A5FA1" w:rsidRDefault="008A5FA1" w:rsidP="00BE11D7">
      <w:pPr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projektu w terminie określonym w niniejszym regulaminie;</w:t>
      </w:r>
    </w:p>
    <w:p w14:paraId="50EE5C2D" w14:textId="77777777" w:rsidR="008A5FA1" w:rsidRDefault="008A5FA1" w:rsidP="00BE11D7">
      <w:pPr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dołączenia listy poparcia radców prawnych izby</w:t>
      </w:r>
    </w:p>
    <w:p w14:paraId="63530D07" w14:textId="77777777" w:rsidR="008A5FA1" w:rsidRDefault="008A5FA1" w:rsidP="00BE11D7">
      <w:pPr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zgodności projektu z zadaniami izby;</w:t>
      </w:r>
    </w:p>
    <w:p w14:paraId="0427A7DA" w14:textId="77777777" w:rsidR="008A5FA1" w:rsidRDefault="008A5FA1" w:rsidP="00BE11D7">
      <w:pPr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poprawności oszacowania kosztów realizacji projektu nie przekraczających kwotę określoną w § 3 ust.1</w:t>
      </w:r>
    </w:p>
    <w:p w14:paraId="005F15AA" w14:textId="77777777" w:rsidR="008A5FA1" w:rsidRDefault="008A5FA1" w:rsidP="00BE11D7">
      <w:pPr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poprawności wskazania wszystkich działań/zadań niezbędnych do realizacji projektu;</w:t>
      </w:r>
    </w:p>
    <w:p w14:paraId="5ACEC876" w14:textId="77777777" w:rsidR="008A5FA1" w:rsidRDefault="008A5FA1" w:rsidP="00BE11D7">
      <w:pPr>
        <w:numPr>
          <w:ilvl w:val="0"/>
          <w:numId w:val="10"/>
        </w:numPr>
        <w:suppressAutoHyphens w:val="0"/>
        <w:spacing w:line="276" w:lineRule="auto"/>
        <w:ind w:left="567" w:hanging="28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wykonalności technicznej projektu.</w:t>
      </w:r>
    </w:p>
    <w:p w14:paraId="49ED4F6E" w14:textId="5304BC55" w:rsidR="008A5FA1" w:rsidRDefault="008A5FA1" w:rsidP="00BE11D7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przypadku, gdy wniosek zawiera braki, błędy lub informacje są niejasne, dziekan lub rada na etapie oceny formalnej i merytorycznej wzywa Wnioskodawcę do ich usunięcia w wy</w:t>
      </w:r>
      <w:r w:rsidR="00BE11D7">
        <w:rPr>
          <w:rFonts w:ascii="Arial" w:hAnsi="Arial" w:cs="Arial"/>
        </w:rPr>
        <w:t>znaczonym terminie krótszym niż</w:t>
      </w:r>
      <w:r>
        <w:rPr>
          <w:rFonts w:ascii="Arial" w:hAnsi="Arial" w:cs="Arial"/>
        </w:rPr>
        <w:t xml:space="preserve"> 7 dni kalendarzowych od dnia przekazania wezwania. Wezwanie przesyła się na adres mailowy wnioskodawcy wskazany we wniosku.</w:t>
      </w:r>
    </w:p>
    <w:p w14:paraId="300CFACA" w14:textId="5B93F7C0" w:rsidR="008A5FA1" w:rsidRDefault="008A5FA1" w:rsidP="00BE11D7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Wnioskodawca pomimo wezwania o którym mowa w ust. 3, w wyznaczonym terminie nie usunie braków, błędów lub nie wyjaśni i</w:t>
      </w:r>
      <w:r w:rsidR="000968BD">
        <w:rPr>
          <w:rFonts w:ascii="Arial" w:hAnsi="Arial" w:cs="Arial"/>
        </w:rPr>
        <w:t>nformacji Projekt uznaje się za </w:t>
      </w:r>
      <w:r>
        <w:rPr>
          <w:rFonts w:ascii="Arial" w:hAnsi="Arial" w:cs="Arial"/>
        </w:rPr>
        <w:t>oceniony negatywnie i nie dopuszcza się go do etapu głosowania.</w:t>
      </w:r>
    </w:p>
    <w:p w14:paraId="7CFDEA53" w14:textId="77777777" w:rsidR="008A5FA1" w:rsidRDefault="008A5FA1" w:rsidP="00BE11D7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 pozytywnie zweryfikowanych projektach decyduje rada izby, od decyzji rady nie przysługuje odwołanie.</w:t>
      </w:r>
    </w:p>
    <w:p w14:paraId="34137547" w14:textId="5C4F2C5F" w:rsidR="008A5FA1" w:rsidRDefault="008A5FA1" w:rsidP="00BE11D7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Lista pozytywnie zweryfikowa</w:t>
      </w:r>
      <w:r w:rsidR="00BE11D7">
        <w:rPr>
          <w:rFonts w:ascii="Arial" w:hAnsi="Arial" w:cs="Arial"/>
        </w:rPr>
        <w:t xml:space="preserve">nych projektów zostanie podana </w:t>
      </w:r>
      <w:r>
        <w:rPr>
          <w:rFonts w:ascii="Arial" w:hAnsi="Arial" w:cs="Arial"/>
        </w:rPr>
        <w:t>do wiadomości radców prawnych po zakończeniu procesu weryfikacji wszystkich wniosków.</w:t>
      </w:r>
    </w:p>
    <w:p w14:paraId="77B9F3B9" w14:textId="0B459D49" w:rsidR="00BE11D7" w:rsidRPr="000968BD" w:rsidRDefault="008A5FA1" w:rsidP="000968BD">
      <w:pPr>
        <w:numPr>
          <w:ilvl w:val="0"/>
          <w:numId w:val="9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Projekty na liście do głosowania ustalane będą według kol</w:t>
      </w:r>
      <w:r w:rsidR="000968BD">
        <w:rPr>
          <w:rFonts w:ascii="Arial" w:hAnsi="Arial" w:cs="Arial"/>
        </w:rPr>
        <w:t>ejności ich wpływu, a </w:t>
      </w:r>
      <w:r>
        <w:rPr>
          <w:rFonts w:ascii="Arial" w:hAnsi="Arial" w:cs="Arial"/>
        </w:rPr>
        <w:t>jeżeli wpłyną w tym samym dniu ustalane będą alfabetycznie w zależności od nazwy projektu.</w:t>
      </w:r>
    </w:p>
    <w:p w14:paraId="33C80129" w14:textId="77777777" w:rsidR="00BE11D7" w:rsidRDefault="00BE11D7" w:rsidP="00BE11D7">
      <w:pPr>
        <w:spacing w:line="276" w:lineRule="auto"/>
        <w:ind w:left="284"/>
        <w:contextualSpacing/>
        <w:jc w:val="both"/>
        <w:rPr>
          <w:rFonts w:ascii="Arial" w:hAnsi="Arial" w:cs="Arial"/>
        </w:rPr>
      </w:pPr>
    </w:p>
    <w:p w14:paraId="6E139B10" w14:textId="4663BC43" w:rsidR="008A5FA1" w:rsidRDefault="008A5FA1" w:rsidP="00BE11D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Rozdział 5 - Zasady przeprowadzania </w:t>
      </w:r>
      <w:r w:rsidR="000968BD">
        <w:rPr>
          <w:rFonts w:ascii="Arial" w:hAnsi="Arial" w:cs="Arial"/>
          <w:b/>
        </w:rPr>
        <w:t>głosowania, ustalania wyników i </w:t>
      </w:r>
      <w:r>
        <w:rPr>
          <w:rFonts w:ascii="Arial" w:hAnsi="Arial" w:cs="Arial"/>
          <w:b/>
        </w:rPr>
        <w:t>podawania ich do wiadomości.</w:t>
      </w:r>
    </w:p>
    <w:p w14:paraId="0130B7DE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450A6749" w14:textId="77777777" w:rsidR="008A5FA1" w:rsidRDefault="008A5FA1" w:rsidP="00BE11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14:paraId="3B2938BB" w14:textId="77777777" w:rsidR="008A5FA1" w:rsidRDefault="008A5FA1" w:rsidP="00BE11D7">
      <w:pPr>
        <w:spacing w:line="276" w:lineRule="auto"/>
        <w:jc w:val="both"/>
        <w:rPr>
          <w:rFonts w:ascii="Arial" w:hAnsi="Arial" w:cs="Arial"/>
        </w:rPr>
      </w:pPr>
    </w:p>
    <w:p w14:paraId="377241BD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Projekty spełniające wymogi określone w niniejszym regulaminie (projekty pozytywnie zweryfikowane) poddane będą głosowaniu.</w:t>
      </w:r>
    </w:p>
    <w:p w14:paraId="3550C767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Uprawniony do udziału w głosowaniu jest każdy radca prawny izby. </w:t>
      </w:r>
    </w:p>
    <w:p w14:paraId="76FE88CA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Głosowanie jest równe i bezpośrednie, nie ma możliwości głosowania przez pełnomocnika.</w:t>
      </w:r>
    </w:p>
    <w:p w14:paraId="1DD2AD70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Głosowanie przeprowadzone zostanie w terminie wskazanym przez radę</w:t>
      </w:r>
      <w:r>
        <w:rPr>
          <w:rFonts w:ascii="Arial" w:hAnsi="Arial" w:cs="Arial"/>
          <w:strike/>
        </w:rPr>
        <w:t>.</w:t>
      </w:r>
      <w:r>
        <w:rPr>
          <w:rFonts w:ascii="Arial" w:hAnsi="Arial" w:cs="Arial"/>
        </w:rPr>
        <w:t xml:space="preserve"> Głosowanie nie może trwać krócej niż 14 dni kalendarzowych.</w:t>
      </w:r>
    </w:p>
    <w:p w14:paraId="36546580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Głosowanie odbywa się poprzez wskazanie projektu w formie:</w:t>
      </w:r>
    </w:p>
    <w:p w14:paraId="5EC6A1BC" w14:textId="52562F9A" w:rsidR="008A5FA1" w:rsidRDefault="008A5FA1" w:rsidP="00BE11D7">
      <w:pPr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elektronicznej poprzez przesłanie maila z adresu mailowego umożliwiającego weryfikację radcy prawnego lub skanu wskazania projektu z zeskanowanym podpisem i pieczęcią </w:t>
      </w:r>
      <w:r w:rsidR="000968BD">
        <w:rPr>
          <w:rFonts w:ascii="Arial" w:hAnsi="Arial" w:cs="Arial"/>
        </w:rPr>
        <w:t>radcy prawnego na adres mailowy</w:t>
      </w:r>
      <w:r>
        <w:rPr>
          <w:rFonts w:ascii="Arial" w:hAnsi="Arial" w:cs="Arial"/>
        </w:rPr>
        <w:t>: biuro@oirp.olsztyn.pl;</w:t>
      </w:r>
    </w:p>
    <w:p w14:paraId="05379905" w14:textId="244B0A9D" w:rsidR="008A5FA1" w:rsidRDefault="008A5FA1" w:rsidP="00BE11D7">
      <w:pPr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formie papierowej z własnoręcznym podpisem i pieczęcią radcy praw</w:t>
      </w:r>
      <w:r w:rsidR="000968BD">
        <w:rPr>
          <w:rFonts w:ascii="Arial" w:hAnsi="Arial" w:cs="Arial"/>
        </w:rPr>
        <w:t>nego poprzez wskazanie projektu</w:t>
      </w:r>
      <w:r>
        <w:rPr>
          <w:rFonts w:ascii="Arial" w:hAnsi="Arial" w:cs="Arial"/>
        </w:rPr>
        <w:t>. Wypełnione karty d</w:t>
      </w:r>
      <w:r w:rsidR="000968BD">
        <w:rPr>
          <w:rFonts w:ascii="Arial" w:hAnsi="Arial" w:cs="Arial"/>
        </w:rPr>
        <w:t>o głosowania można składać w </w:t>
      </w:r>
      <w:r>
        <w:rPr>
          <w:rFonts w:ascii="Arial" w:hAnsi="Arial" w:cs="Arial"/>
        </w:rPr>
        <w:t>izbie lub wysłać na adres izby (decyduje data wpływu do izby)</w:t>
      </w:r>
    </w:p>
    <w:p w14:paraId="40F601A0" w14:textId="77777777" w:rsidR="008A5FA1" w:rsidRDefault="008A5FA1" w:rsidP="00BE11D7">
      <w:pPr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elektronicznej w inny sposób niż określony w pkt.1 umożlwiający weryfikację radcy prawnego.</w:t>
      </w:r>
    </w:p>
    <w:p w14:paraId="38A9226E" w14:textId="3F24E6F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Każdy radca prawny może oddać maksymalnie 2 głosy (na dwa projekty) i głosować tylko raz bez mo</w:t>
      </w:r>
      <w:r w:rsidR="00BE11D7">
        <w:rPr>
          <w:rFonts w:ascii="Arial" w:hAnsi="Arial" w:cs="Arial"/>
        </w:rPr>
        <w:t xml:space="preserve">żliwości modyfikowania, zmiany </w:t>
      </w:r>
      <w:r>
        <w:rPr>
          <w:rFonts w:ascii="Arial" w:hAnsi="Arial" w:cs="Arial"/>
        </w:rPr>
        <w:t>i ponownego przyznawania głosów. Na jeden projekt można oddać tylko jeden głos.</w:t>
      </w:r>
    </w:p>
    <w:p w14:paraId="4B9A9E7E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Obliczenie wyniku odbywa się w terminie wskazanym przez Dziekana, nie dłuższym niż 14 dni od zakończenia głosowania.</w:t>
      </w:r>
    </w:p>
    <w:p w14:paraId="05BF1B06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Obliczenie wyników polega na zsumowaniu głosów oddanych na każdy z projektów </w:t>
      </w:r>
    </w:p>
    <w:p w14:paraId="0F7C6117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nieważny uznaje się głos w przypadku:</w:t>
      </w:r>
    </w:p>
    <w:p w14:paraId="31A573C4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braku możliwości identyfikacji wybranego projektu;</w:t>
      </w:r>
    </w:p>
    <w:p w14:paraId="3356F9D3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oddania więcej niż 2 głosów;</w:t>
      </w:r>
    </w:p>
    <w:p w14:paraId="2ABAE267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braku podania prawidłowych danych podczas głosowania;</w:t>
      </w:r>
    </w:p>
    <w:p w14:paraId="5E8C5F95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nieczytelnych danych podanych podczas głosowania;</w:t>
      </w:r>
    </w:p>
    <w:p w14:paraId="4A3BD2FC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głosowania przez osobę nieupoważnioną;</w:t>
      </w:r>
    </w:p>
    <w:p w14:paraId="7419F10C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braku podpisu osoby głosującej;</w:t>
      </w:r>
    </w:p>
    <w:p w14:paraId="224161F5" w14:textId="77777777" w:rsidR="008A5FA1" w:rsidRDefault="008A5FA1" w:rsidP="00BE11D7">
      <w:pPr>
        <w:numPr>
          <w:ilvl w:val="0"/>
          <w:numId w:val="13"/>
        </w:numPr>
        <w:suppressAutoHyphens w:val="0"/>
        <w:spacing w:line="276" w:lineRule="auto"/>
        <w:ind w:left="567" w:hanging="29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braku wybranego projektu lub wybrania projektu , który nie podlegał głosowaniu.</w:t>
      </w:r>
    </w:p>
    <w:p w14:paraId="4157AC93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wybrany do zrealizowania w Budżecie Obywatelskim uznaje się ten projekt, który uzyskał największą liczbę głosów z zastrzeżeniem ust.12 i ust.13.</w:t>
      </w:r>
    </w:p>
    <w:p w14:paraId="5B84628F" w14:textId="60CA5C36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projekt otrzyma odpowiednią ilość punktów, a przekracza ilość środków przewidzianą w danej kategorii zadań do realizacji dopuszcza się negocjacje z wnioskodawcą projektu, w celu </w:t>
      </w:r>
      <w:r w:rsidR="000968BD">
        <w:rPr>
          <w:rFonts w:ascii="Arial" w:hAnsi="Arial" w:cs="Arial"/>
        </w:rPr>
        <w:t>zmniejszenia zakresu projektu i </w:t>
      </w:r>
      <w:r>
        <w:rPr>
          <w:rFonts w:ascii="Arial" w:hAnsi="Arial" w:cs="Arial"/>
        </w:rPr>
        <w:t xml:space="preserve">aktualizacji jego wartości. </w:t>
      </w:r>
    </w:p>
    <w:p w14:paraId="00C5FC04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przypadku,</w:t>
      </w:r>
      <w:r>
        <w:rPr>
          <w:rFonts w:ascii="Calibri" w:hAnsi="Calibri"/>
        </w:rPr>
        <w:t xml:space="preserve"> </w:t>
      </w:r>
      <w:r>
        <w:rPr>
          <w:rFonts w:ascii="Arial" w:hAnsi="Arial" w:cs="Arial"/>
        </w:rPr>
        <w:t xml:space="preserve">o którym mowa w ust 11, gdy wnioskodawca projektu nie zgodzi się zmniejszenie zakresu projektu, do realizacji zostanie przekazane kolejne zadanie mieszczące się w puli środków w danej kategorii. </w:t>
      </w:r>
    </w:p>
    <w:p w14:paraId="4661E6CA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Jeżeli wartość projektu który uzyskał największa liczbę głosów, nie przekracza kwoty określonej w ust.1, wybiera się następny i kolejny projekt do łącznej wysokości wartości określonej w § 3 ust.1.</w:t>
      </w:r>
    </w:p>
    <w:p w14:paraId="34DFBC36" w14:textId="77777777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projektów, które w wyniku głosowania otrzymają tę samą liczbę głosów </w:t>
      </w:r>
      <w:r>
        <w:rPr>
          <w:rFonts w:ascii="Arial" w:hAnsi="Arial" w:cs="Arial"/>
        </w:rPr>
        <w:br/>
        <w:t xml:space="preserve">o wyborze zadecyduje losowanie przeprowadzone przez Dziekana na posiedzeniu rady. </w:t>
      </w:r>
      <w:r>
        <w:rPr>
          <w:rFonts w:ascii="Arial" w:hAnsi="Arial" w:cs="Arial"/>
        </w:rPr>
        <w:br/>
        <w:t>W losowaniu mogą wziąć udział Wnioskodawcy, których dotyczy losowanie.</w:t>
      </w:r>
    </w:p>
    <w:p w14:paraId="064426FB" w14:textId="61CC547B" w:rsidR="008A5FA1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wyniku głosowania podana zostan</w:t>
      </w:r>
      <w:r w:rsidR="000968BD">
        <w:rPr>
          <w:rFonts w:ascii="Arial" w:hAnsi="Arial" w:cs="Arial"/>
        </w:rPr>
        <w:t>ie na stronie internetowej oraz </w:t>
      </w:r>
      <w:r>
        <w:rPr>
          <w:rFonts w:ascii="Arial" w:hAnsi="Arial" w:cs="Arial"/>
        </w:rPr>
        <w:t xml:space="preserve">Facebooku izby </w:t>
      </w:r>
    </w:p>
    <w:p w14:paraId="4E8F94D0" w14:textId="431B5418" w:rsidR="00BE11D7" w:rsidRPr="00BE11D7" w:rsidRDefault="008A5FA1" w:rsidP="00BE11D7">
      <w:pPr>
        <w:numPr>
          <w:ilvl w:val="0"/>
          <w:numId w:val="11"/>
        </w:numPr>
        <w:suppressAutoHyphens w:val="0"/>
        <w:spacing w:line="276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Projekty wybrane do zrealizowania zostają uwzględnione w budżecie izby.</w:t>
      </w:r>
    </w:p>
    <w:sectPr w:rsidR="00BE11D7" w:rsidRPr="00BE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87F"/>
    <w:multiLevelType w:val="hybridMultilevel"/>
    <w:tmpl w:val="324AACC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86C"/>
    <w:multiLevelType w:val="hybridMultilevel"/>
    <w:tmpl w:val="15803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639C"/>
    <w:multiLevelType w:val="hybridMultilevel"/>
    <w:tmpl w:val="2AE60360"/>
    <w:lvl w:ilvl="0" w:tplc="E2BA964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22F7D"/>
    <w:multiLevelType w:val="hybridMultilevel"/>
    <w:tmpl w:val="B7688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8BA"/>
    <w:multiLevelType w:val="hybridMultilevel"/>
    <w:tmpl w:val="962202EC"/>
    <w:lvl w:ilvl="0" w:tplc="2B12CFC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8A2DA8"/>
    <w:multiLevelType w:val="hybridMultilevel"/>
    <w:tmpl w:val="891426D2"/>
    <w:lvl w:ilvl="0" w:tplc="833E578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7731F"/>
    <w:multiLevelType w:val="hybridMultilevel"/>
    <w:tmpl w:val="E1425D3E"/>
    <w:lvl w:ilvl="0" w:tplc="9620F1A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F10EEB"/>
    <w:multiLevelType w:val="hybridMultilevel"/>
    <w:tmpl w:val="AADEA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00A4C"/>
    <w:multiLevelType w:val="hybridMultilevel"/>
    <w:tmpl w:val="E6D40858"/>
    <w:lvl w:ilvl="0" w:tplc="833E578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65733"/>
    <w:multiLevelType w:val="hybridMultilevel"/>
    <w:tmpl w:val="3390AA24"/>
    <w:lvl w:ilvl="0" w:tplc="CEEA7ACA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BC2726"/>
    <w:multiLevelType w:val="hybridMultilevel"/>
    <w:tmpl w:val="7A44FA64"/>
    <w:lvl w:ilvl="0" w:tplc="78F265E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3714524"/>
    <w:multiLevelType w:val="hybridMultilevel"/>
    <w:tmpl w:val="8E4EF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F4A3F"/>
    <w:multiLevelType w:val="hybridMultilevel"/>
    <w:tmpl w:val="86D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200B7"/>
    <w:multiLevelType w:val="hybridMultilevel"/>
    <w:tmpl w:val="6EF62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52DDD"/>
    <w:multiLevelType w:val="hybridMultilevel"/>
    <w:tmpl w:val="0316B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55"/>
    <w:rsid w:val="000968BD"/>
    <w:rsid w:val="000F2B43"/>
    <w:rsid w:val="007B5955"/>
    <w:rsid w:val="008A5FA1"/>
    <w:rsid w:val="00BE11D7"/>
    <w:rsid w:val="00D0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6C8D"/>
  <w15:chartTrackingRefBased/>
  <w15:docId w15:val="{79AD893B-2462-4427-A778-AED69171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F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5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5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5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59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59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59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59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5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5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5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59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9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5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5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5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5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5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5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5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5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5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5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59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5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59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5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Korwek</dc:creator>
  <cp:keywords/>
  <dc:description/>
  <cp:lastModifiedBy>Konto Microsoft</cp:lastModifiedBy>
  <cp:revision>5</cp:revision>
  <dcterms:created xsi:type="dcterms:W3CDTF">2024-12-18T15:25:00Z</dcterms:created>
  <dcterms:modified xsi:type="dcterms:W3CDTF">2024-12-19T07:48:00Z</dcterms:modified>
</cp:coreProperties>
</file>