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bookmarkStart w:id="1" w:name="_GoBack"/>
      <w:bookmarkEnd w:id="1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26D3B1D" w:rsidR="007D1F17" w:rsidRDefault="00AA358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>
        <w:rPr>
          <w:rFonts w:ascii="Bookman Old Style" w:hAnsi="Bookman Old Style"/>
          <w:b/>
          <w:bCs/>
          <w:sz w:val="20"/>
          <w:szCs w:val="20"/>
        </w:rPr>
        <w:t xml:space="preserve">GLĄD ORZECZNICTWA PODATKOWEGO </w:t>
      </w:r>
      <w:r w:rsidRPr="00FC79DC">
        <w:rPr>
          <w:rFonts w:ascii="Bookman Old Style" w:hAnsi="Bookman Old Style"/>
          <w:b/>
          <w:bCs/>
          <w:sz w:val="28"/>
          <w:szCs w:val="28"/>
        </w:rPr>
        <w:t>4-5 marca 2022</w:t>
      </w:r>
      <w:r w:rsidR="007C2DC8" w:rsidRPr="00FC79DC">
        <w:rPr>
          <w:rFonts w:ascii="Bookman Old Style" w:hAnsi="Bookman Old Style"/>
          <w:b/>
          <w:bCs/>
          <w:sz w:val="28"/>
          <w:szCs w:val="28"/>
        </w:rPr>
        <w:t xml:space="preserve"> r.</w:t>
      </w:r>
    </w:p>
    <w:p w14:paraId="338180A2" w14:textId="3C0B6298" w:rsidR="0086629B" w:rsidRDefault="0086629B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oraz</w:t>
      </w:r>
    </w:p>
    <w:p w14:paraId="396257B2" w14:textId="0DAEC54A" w:rsidR="0086629B" w:rsidRPr="0086629B" w:rsidRDefault="0086629B" w:rsidP="007D1F1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KONFERENCJE TEMATYCZNE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FC79DC">
        <w:rPr>
          <w:rFonts w:ascii="Bookman Old Style" w:hAnsi="Bookman Old Style"/>
          <w:b/>
          <w:bCs/>
        </w:rPr>
        <w:t>(konferencja online)</w:t>
      </w:r>
    </w:p>
    <w:p w14:paraId="1A68BF9C" w14:textId="1B65CC0C" w:rsidR="00A70405" w:rsidRDefault="007C2DC8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>
        <w:rPr>
          <w:rFonts w:ascii="Bookman Old Style" w:hAnsi="Bookman Old Style"/>
          <w:b/>
          <w:bCs/>
          <w:sz w:val="20"/>
          <w:szCs w:val="20"/>
        </w:rPr>
        <w:t>jednostki sektora finansów publicznych</w:t>
      </w:r>
      <w:r w:rsidR="00FD4471">
        <w:rPr>
          <w:rFonts w:ascii="Bookman Old Style" w:hAnsi="Bookman Old Style"/>
          <w:b/>
          <w:bCs/>
          <w:sz w:val="20"/>
          <w:szCs w:val="20"/>
        </w:rPr>
        <w:t>,</w:t>
      </w:r>
      <w:r w:rsidR="00931BB4">
        <w:rPr>
          <w:rFonts w:ascii="Bookman Old Style" w:hAnsi="Bookman Old Style"/>
          <w:b/>
          <w:bCs/>
          <w:sz w:val="20"/>
          <w:szCs w:val="20"/>
        </w:rPr>
        <w:t xml:space="preserve"> korzystające ze zwolnienia z VAT</w:t>
      </w:r>
      <w:r w:rsidR="00A70405">
        <w:rPr>
          <w:rFonts w:ascii="Bookman Old Style" w:hAnsi="Bookman Old Style"/>
          <w:b/>
          <w:bCs/>
          <w:sz w:val="20"/>
          <w:szCs w:val="20"/>
        </w:rPr>
        <w:t>)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2A007EF" w14:textId="19916131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49521D">
        <w:rPr>
          <w:rFonts w:ascii="Bookman Old Style" w:hAnsi="Bookman Old Style"/>
          <w:b/>
          <w:bCs/>
          <w:sz w:val="20"/>
          <w:szCs w:val="20"/>
        </w:rPr>
        <w:t xml:space="preserve">: </w:t>
      </w:r>
      <w:proofErr w:type="gramStart"/>
      <w:r w:rsidR="0049521D" w:rsidRPr="0049521D">
        <w:rPr>
          <w:rFonts w:ascii="Bookman Old Style" w:hAnsi="Bookman Old Style"/>
          <w:b/>
          <w:bCs/>
          <w:sz w:val="20"/>
          <w:szCs w:val="20"/>
        </w:rPr>
        <w:t>https://www.law.umk.pl/osf/konferencje/torunski-przeglad-orzecznictwa-podatkowego/2022-2/</w:t>
      </w:r>
      <w:r w:rsidR="00AA3589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)</w:t>
      </w:r>
      <w:proofErr w:type="gramEnd"/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6B3D522A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3DCBD364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 marca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godz. 1</w:t>
      </w:r>
      <w:r w:rsidR="00A70405">
        <w:rPr>
          <w:rFonts w:ascii="Bookman Old Style" w:hAnsi="Bookman Old Style"/>
          <w:b/>
          <w:bCs/>
          <w:sz w:val="20"/>
          <w:szCs w:val="20"/>
          <w:u w:val="single"/>
        </w:rPr>
        <w:t>4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>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25D4269B" w:rsidR="0086629B" w:rsidRPr="00FC79DC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FC79DC">
        <w:rPr>
          <w:rFonts w:ascii="Bookman Old Style" w:hAnsi="Bookman Old Style"/>
          <w:b/>
          <w:u w:val="single"/>
        </w:rPr>
        <w:t>Konferencje tematyczne</w:t>
      </w:r>
      <w:r w:rsidR="00FC79DC">
        <w:rPr>
          <w:rFonts w:ascii="Bookman Old Style" w:hAnsi="Bookman Old Style"/>
          <w:b/>
          <w:u w:val="single"/>
        </w:rPr>
        <w:t>:</w:t>
      </w: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2AC0D417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30</w:t>
      </w:r>
      <w:r>
        <w:rPr>
          <w:rFonts w:ascii="Bookman Old Style" w:hAnsi="Bookman Old Style"/>
          <w:sz w:val="20"/>
          <w:szCs w:val="20"/>
        </w:rPr>
        <w:t>.03.2022</w:t>
      </w:r>
      <w:r w:rsidRPr="0086629B">
        <w:rPr>
          <w:rFonts w:ascii="Bookman Old Style" w:hAnsi="Bookman Old Style"/>
          <w:sz w:val="20"/>
          <w:szCs w:val="20"/>
        </w:rPr>
        <w:t xml:space="preserve"> lub 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  <w:r w:rsidRPr="0086629B">
        <w:rPr>
          <w:rFonts w:ascii="Bookman Old Style" w:hAnsi="Bookman Old Style"/>
          <w:sz w:val="20"/>
          <w:szCs w:val="20"/>
        </w:rPr>
        <w:t xml:space="preserve"> – termin zależy od rozwoju sytuacji związanej z Polskim Ładem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60ED5ACF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Podatki dochodowe ponad granicami – przegląd orzecznictwa</w:t>
      </w:r>
    </w:p>
    <w:p w14:paraId="6733957F" w14:textId="533AEC6E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0A2CE3C" w14:textId="00CE8481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E0D1A13" w14:textId="05ABECEE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A0440E" w:rsidRPr="008E1FAD" w14:paraId="48E206C6" w14:textId="77777777" w:rsidTr="00A32860">
        <w:trPr>
          <w:trHeight w:val="90"/>
        </w:trPr>
        <w:tc>
          <w:tcPr>
            <w:tcW w:w="3114" w:type="dxa"/>
          </w:tcPr>
          <w:p w14:paraId="51F46FD0" w14:textId="77777777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2679D" w14:textId="723CE889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D3412">
              <w:rPr>
                <w:rFonts w:ascii="Bookman Old Style" w:hAnsi="Bookman Old Style"/>
                <w:sz w:val="20"/>
                <w:szCs w:val="20"/>
                <w:u w:val="single"/>
              </w:rPr>
              <w:t>Tylko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br/>
            </w:r>
            <w:r w:rsidR="008C02C5"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4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="008C02C5"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5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.03.2022</w:t>
            </w:r>
          </w:p>
        </w:tc>
        <w:tc>
          <w:tcPr>
            <w:tcW w:w="1701" w:type="dxa"/>
            <w:gridSpan w:val="3"/>
          </w:tcPr>
          <w:p w14:paraId="24FDBED7" w14:textId="5A0E7AE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+1 </w:t>
            </w:r>
            <w:r>
              <w:rPr>
                <w:rFonts w:ascii="Bookman Old Style" w:hAnsi="Bookman Old Style"/>
                <w:sz w:val="20"/>
                <w:szCs w:val="20"/>
              </w:rPr>
              <w:t>konferencja tematyczna (łącznie)</w:t>
            </w:r>
          </w:p>
        </w:tc>
        <w:tc>
          <w:tcPr>
            <w:tcW w:w="1701" w:type="dxa"/>
            <w:gridSpan w:val="3"/>
          </w:tcPr>
          <w:p w14:paraId="5B5C0383" w14:textId="248F98C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+2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358EF88D" w14:textId="6DF6998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Konferencja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+3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586DD963" w14:textId="7C8994CF" w:rsidTr="00A32860">
        <w:trPr>
          <w:trHeight w:val="90"/>
        </w:trPr>
        <w:tc>
          <w:tcPr>
            <w:tcW w:w="3114" w:type="dxa"/>
          </w:tcPr>
          <w:p w14:paraId="67AE32E7" w14:textId="77777777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843" w:type="dxa"/>
          </w:tcPr>
          <w:p w14:paraId="20E3A641" w14:textId="44046BA4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90 PLN </w:t>
            </w:r>
          </w:p>
        </w:tc>
        <w:tc>
          <w:tcPr>
            <w:tcW w:w="1701" w:type="dxa"/>
            <w:gridSpan w:val="3"/>
          </w:tcPr>
          <w:p w14:paraId="05526C97" w14:textId="4F76CFD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  <w:gridSpan w:val="3"/>
          </w:tcPr>
          <w:p w14:paraId="2DEF1FA7" w14:textId="4FBAEC4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190 PLN </w:t>
            </w:r>
          </w:p>
        </w:tc>
        <w:tc>
          <w:tcPr>
            <w:tcW w:w="1701" w:type="dxa"/>
          </w:tcPr>
          <w:p w14:paraId="451EB0FA" w14:textId="3A50D6A7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220 PLN </w:t>
            </w:r>
          </w:p>
        </w:tc>
      </w:tr>
      <w:tr w:rsidR="00A0440E" w:rsidRPr="008E1FAD" w14:paraId="6732E638" w14:textId="45783053" w:rsidTr="00A32860">
        <w:trPr>
          <w:trHeight w:val="550"/>
        </w:trPr>
        <w:tc>
          <w:tcPr>
            <w:tcW w:w="3114" w:type="dxa"/>
          </w:tcPr>
          <w:p w14:paraId="093999A3" w14:textId="3095A7DA" w:rsidR="00A0440E" w:rsidRPr="00903D2D" w:rsidRDefault="00A0440E" w:rsidP="00A0440E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zgłoszenia nadesłane od 20.02.2022 do 24.02.2022 – oplata dodatkowa</w:t>
            </w:r>
          </w:p>
        </w:tc>
        <w:tc>
          <w:tcPr>
            <w:tcW w:w="1843" w:type="dxa"/>
          </w:tcPr>
          <w:p w14:paraId="01C7C08F" w14:textId="0ABEF19A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+20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110 PLN)</w:t>
            </w:r>
          </w:p>
        </w:tc>
        <w:tc>
          <w:tcPr>
            <w:tcW w:w="1701" w:type="dxa"/>
            <w:gridSpan w:val="3"/>
          </w:tcPr>
          <w:p w14:paraId="530D4534" w14:textId="262C0DA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 PLN</w:t>
            </w:r>
          </w:p>
        </w:tc>
        <w:tc>
          <w:tcPr>
            <w:tcW w:w="1701" w:type="dxa"/>
            <w:gridSpan w:val="3"/>
          </w:tcPr>
          <w:p w14:paraId="50BF9B2D" w14:textId="2773EB7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 PLN</w:t>
            </w:r>
          </w:p>
        </w:tc>
        <w:tc>
          <w:tcPr>
            <w:tcW w:w="1701" w:type="dxa"/>
          </w:tcPr>
          <w:p w14:paraId="2EE2C143" w14:textId="39172D3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 PLN</w:t>
            </w:r>
          </w:p>
        </w:tc>
      </w:tr>
      <w:tr w:rsidR="00A0440E" w:rsidRPr="008E1FAD" w14:paraId="59A65000" w14:textId="4C1CEA66" w:rsidTr="00A32860">
        <w:trPr>
          <w:trHeight w:val="550"/>
        </w:trPr>
        <w:tc>
          <w:tcPr>
            <w:tcW w:w="3114" w:type="dxa"/>
          </w:tcPr>
          <w:p w14:paraId="26B6DBFF" w14:textId="17F43266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nadesłane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od 25.02.2022 do 28.02.2022 - opłata dodatkowa </w:t>
            </w:r>
          </w:p>
        </w:tc>
        <w:tc>
          <w:tcPr>
            <w:tcW w:w="1843" w:type="dxa"/>
          </w:tcPr>
          <w:p w14:paraId="50229476" w14:textId="106A1C1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+40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130 PLN)</w:t>
            </w:r>
          </w:p>
        </w:tc>
        <w:tc>
          <w:tcPr>
            <w:tcW w:w="1701" w:type="dxa"/>
            <w:gridSpan w:val="3"/>
          </w:tcPr>
          <w:p w14:paraId="7DFADD00" w14:textId="3BE6B0EF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 PLN</w:t>
            </w:r>
          </w:p>
        </w:tc>
        <w:tc>
          <w:tcPr>
            <w:tcW w:w="1701" w:type="dxa"/>
            <w:gridSpan w:val="3"/>
          </w:tcPr>
          <w:p w14:paraId="5C7F18A4" w14:textId="0C92A94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240 PLN</w:t>
            </w:r>
          </w:p>
        </w:tc>
        <w:tc>
          <w:tcPr>
            <w:tcW w:w="1701" w:type="dxa"/>
          </w:tcPr>
          <w:p w14:paraId="0C593AB4" w14:textId="0BACAD10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 PLN</w:t>
            </w:r>
          </w:p>
        </w:tc>
      </w:tr>
      <w:tr w:rsidR="00A0440E" w:rsidRPr="008E1FAD" w14:paraId="48C52862" w14:textId="562DB13A" w:rsidTr="00A32860">
        <w:trPr>
          <w:trHeight w:val="550"/>
        </w:trPr>
        <w:tc>
          <w:tcPr>
            <w:tcW w:w="3114" w:type="dxa"/>
          </w:tcPr>
          <w:p w14:paraId="00AD8A26" w14:textId="6D6FE36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A3589">
              <w:rPr>
                <w:rFonts w:ascii="Bookman Old Style" w:hAnsi="Bookman Old Style"/>
                <w:sz w:val="20"/>
                <w:szCs w:val="20"/>
              </w:rPr>
              <w:t>zgłosze</w:t>
            </w:r>
            <w:r>
              <w:rPr>
                <w:rFonts w:ascii="Bookman Old Style" w:hAnsi="Bookman Old Style"/>
                <w:sz w:val="20"/>
                <w:szCs w:val="20"/>
              </w:rPr>
              <w:t>nia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>nadesłane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od </w:t>
            </w:r>
            <w:r>
              <w:rPr>
                <w:rFonts w:ascii="Bookman Old Style" w:hAnsi="Bookman Old Style"/>
                <w:sz w:val="20"/>
                <w:szCs w:val="20"/>
              </w:rPr>
              <w:t>1.03.2022 do 2.03.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>2022 - opłata dodatkowa</w:t>
            </w:r>
          </w:p>
        </w:tc>
        <w:tc>
          <w:tcPr>
            <w:tcW w:w="1843" w:type="dxa"/>
          </w:tcPr>
          <w:p w14:paraId="1C998662" w14:textId="2E05EA2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+7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160 PLN)</w:t>
            </w:r>
          </w:p>
        </w:tc>
        <w:tc>
          <w:tcPr>
            <w:tcW w:w="1701" w:type="dxa"/>
            <w:gridSpan w:val="3"/>
          </w:tcPr>
          <w:p w14:paraId="5CDD396F" w14:textId="5BF561E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 PLN</w:t>
            </w:r>
          </w:p>
        </w:tc>
        <w:tc>
          <w:tcPr>
            <w:tcW w:w="1701" w:type="dxa"/>
            <w:gridSpan w:val="3"/>
          </w:tcPr>
          <w:p w14:paraId="634B4132" w14:textId="0EBBCFF0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 PLN</w:t>
            </w:r>
          </w:p>
        </w:tc>
        <w:tc>
          <w:tcPr>
            <w:tcW w:w="1701" w:type="dxa"/>
          </w:tcPr>
          <w:p w14:paraId="31F4F3DC" w14:textId="6A00AB3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320 PLN</w:t>
            </w:r>
          </w:p>
        </w:tc>
      </w:tr>
      <w:tr w:rsidR="00A0440E" w:rsidRPr="008E1FAD" w14:paraId="3051BAA5" w14:textId="77777777" w:rsidTr="00A32860">
        <w:trPr>
          <w:trHeight w:val="550"/>
        </w:trPr>
        <w:tc>
          <w:tcPr>
            <w:tcW w:w="3114" w:type="dxa"/>
          </w:tcPr>
          <w:p w14:paraId="1955A724" w14:textId="52594423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3E36ED53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252978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7D3D361C" w14:textId="0571C46F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0B001C81" w14:textId="77777777" w:rsidTr="00A32860">
        <w:trPr>
          <w:trHeight w:val="550"/>
        </w:trPr>
        <w:tc>
          <w:tcPr>
            <w:tcW w:w="3114" w:type="dxa"/>
          </w:tcPr>
          <w:p w14:paraId="79E2F7BB" w14:textId="3525AB5C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424E00F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322BF4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 PLN</w:t>
            </w:r>
          </w:p>
        </w:tc>
        <w:tc>
          <w:tcPr>
            <w:tcW w:w="1701" w:type="dxa"/>
            <w:gridSpan w:val="3"/>
          </w:tcPr>
          <w:p w14:paraId="6F4C3759" w14:textId="0976718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 PLN</w:t>
            </w:r>
          </w:p>
        </w:tc>
        <w:tc>
          <w:tcPr>
            <w:tcW w:w="1701" w:type="dxa"/>
          </w:tcPr>
          <w:p w14:paraId="59F444CC" w14:textId="4CA9AF7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A0440E" w:rsidRPr="008E1FAD" w14:paraId="78500FDE" w14:textId="77777777" w:rsidTr="00A32860">
        <w:trPr>
          <w:trHeight w:val="550"/>
        </w:trPr>
        <w:tc>
          <w:tcPr>
            <w:tcW w:w="3114" w:type="dxa"/>
          </w:tcPr>
          <w:p w14:paraId="1E5244E7" w14:textId="26C4A86F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2EDBA4C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47FDD2F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 PLN</w:t>
            </w:r>
          </w:p>
        </w:tc>
        <w:tc>
          <w:tcPr>
            <w:tcW w:w="1701" w:type="dxa"/>
            <w:gridSpan w:val="3"/>
          </w:tcPr>
          <w:p w14:paraId="3742761D" w14:textId="0B35483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</w:tcPr>
          <w:p w14:paraId="0BB9F747" w14:textId="1BF5C1E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 PLN</w:t>
            </w:r>
          </w:p>
        </w:tc>
      </w:tr>
      <w:tr w:rsidR="00F847B5" w:rsidRPr="008E1FAD" w14:paraId="4A711D00" w14:textId="77777777" w:rsidTr="00CD7D6B">
        <w:trPr>
          <w:trHeight w:val="550"/>
        </w:trPr>
        <w:tc>
          <w:tcPr>
            <w:tcW w:w="3114" w:type="dxa"/>
            <w:vMerge w:val="restart"/>
          </w:tcPr>
          <w:p w14:paraId="68C499A2" w14:textId="33728688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5946C4AD" w14:textId="00D336E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B6529" w14:textId="58C4128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54AED5" w14:textId="75075CF1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3685879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879ED76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7B5" w:rsidRPr="008E1FAD" w14:paraId="328750EA" w14:textId="77777777" w:rsidTr="00CD7D6B">
        <w:trPr>
          <w:trHeight w:val="550"/>
        </w:trPr>
        <w:tc>
          <w:tcPr>
            <w:tcW w:w="3114" w:type="dxa"/>
            <w:vMerge/>
          </w:tcPr>
          <w:p w14:paraId="2FD8A77D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A16B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5D1D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208EAD1" w14:textId="1B252932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BAA31C3" w14:textId="4B43F4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052410" w14:textId="77777777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B08CE2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046C11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C3EACC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D8343E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98206E2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79F28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609226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AAE268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80CA616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B48FE6B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7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7B87" w14:textId="77777777" w:rsidR="00DE7969" w:rsidRDefault="00DE7969" w:rsidP="00FC79DC">
      <w:pPr>
        <w:spacing w:after="0" w:line="240" w:lineRule="auto"/>
      </w:pPr>
      <w:r>
        <w:separator/>
      </w:r>
    </w:p>
  </w:endnote>
  <w:endnote w:type="continuationSeparator" w:id="0">
    <w:p w14:paraId="0AF4BFDA" w14:textId="77777777" w:rsidR="00DE7969" w:rsidRDefault="00DE7969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DDB5" w14:textId="77777777" w:rsidR="00DE7969" w:rsidRDefault="00DE7969" w:rsidP="00FC79DC">
      <w:pPr>
        <w:spacing w:after="0" w:line="240" w:lineRule="auto"/>
      </w:pPr>
      <w:r>
        <w:separator/>
      </w:r>
    </w:p>
  </w:footnote>
  <w:footnote w:type="continuationSeparator" w:id="0">
    <w:p w14:paraId="09F8BB8B" w14:textId="77777777" w:rsidR="00DE7969" w:rsidRDefault="00DE7969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04690"/>
    <w:rsid w:val="00055C6F"/>
    <w:rsid w:val="000727B3"/>
    <w:rsid w:val="00074A5D"/>
    <w:rsid w:val="00142426"/>
    <w:rsid w:val="00160FB4"/>
    <w:rsid w:val="001652A1"/>
    <w:rsid w:val="001B6391"/>
    <w:rsid w:val="001C6FC7"/>
    <w:rsid w:val="001F3F4A"/>
    <w:rsid w:val="002D7D14"/>
    <w:rsid w:val="00316B50"/>
    <w:rsid w:val="00316C86"/>
    <w:rsid w:val="00337DAC"/>
    <w:rsid w:val="0036008F"/>
    <w:rsid w:val="003A6202"/>
    <w:rsid w:val="004942D1"/>
    <w:rsid w:val="0049521D"/>
    <w:rsid w:val="004B3000"/>
    <w:rsid w:val="004F7255"/>
    <w:rsid w:val="00520CE9"/>
    <w:rsid w:val="005606F0"/>
    <w:rsid w:val="005E3C0F"/>
    <w:rsid w:val="006059BF"/>
    <w:rsid w:val="006525A0"/>
    <w:rsid w:val="00683E0C"/>
    <w:rsid w:val="006F4AAB"/>
    <w:rsid w:val="00762E47"/>
    <w:rsid w:val="007A195B"/>
    <w:rsid w:val="007C2DC8"/>
    <w:rsid w:val="007D1F17"/>
    <w:rsid w:val="007F7182"/>
    <w:rsid w:val="00813733"/>
    <w:rsid w:val="008440F8"/>
    <w:rsid w:val="0085313B"/>
    <w:rsid w:val="0086629B"/>
    <w:rsid w:val="008C02C5"/>
    <w:rsid w:val="00903D2D"/>
    <w:rsid w:val="00931BB4"/>
    <w:rsid w:val="00936A7F"/>
    <w:rsid w:val="00952167"/>
    <w:rsid w:val="00A0440E"/>
    <w:rsid w:val="00A06DC3"/>
    <w:rsid w:val="00A06DF7"/>
    <w:rsid w:val="00A32860"/>
    <w:rsid w:val="00A52F64"/>
    <w:rsid w:val="00A70405"/>
    <w:rsid w:val="00A715A9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9176A"/>
    <w:rsid w:val="00DA6A00"/>
    <w:rsid w:val="00DC127F"/>
    <w:rsid w:val="00DE7969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2022-02-14T09:45:00Z</dcterms:created>
  <dcterms:modified xsi:type="dcterms:W3CDTF">2022-02-14T09:45:00Z</dcterms:modified>
</cp:coreProperties>
</file>