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rPr/>
      </w:pPr>
      <w:r>
        <w:rPr/>
      </w:r>
    </w:p>
    <w:p>
      <w:pPr>
        <w:pStyle w:val="Default"/>
        <w:spacing w:lineRule="auto" w:line="276"/>
        <w:jc w:val="center"/>
        <w:rPr>
          <w:b/>
          <w:bCs/>
          <w:sz w:val="20"/>
          <w:szCs w:val="22"/>
        </w:rPr>
      </w:pPr>
      <w:r>
        <w:rPr>
          <w:b/>
          <w:bCs/>
          <w:sz w:val="20"/>
          <w:szCs w:val="22"/>
        </w:rPr>
        <w:t xml:space="preserve">Program szkoleń w ramach wyjazdu do </w:t>
      </w:r>
      <w:r>
        <w:rPr>
          <w:b/>
          <w:bCs/>
          <w:sz w:val="20"/>
          <w:szCs w:val="22"/>
        </w:rPr>
        <w:t>Grecji</w:t>
      </w:r>
      <w:r>
        <w:rPr>
          <w:b/>
          <w:bCs/>
          <w:sz w:val="20"/>
          <w:szCs w:val="22"/>
        </w:rPr>
        <w:t xml:space="preserve"> </w:t>
      </w:r>
    </w:p>
    <w:p>
      <w:pPr>
        <w:pStyle w:val="Default"/>
        <w:spacing w:lineRule="auto" w:line="276"/>
        <w:jc w:val="center"/>
        <w:rPr>
          <w:sz w:val="20"/>
          <w:szCs w:val="22"/>
        </w:rPr>
      </w:pPr>
      <w:r>
        <w:rPr>
          <w:b/>
          <w:bCs/>
          <w:sz w:val="20"/>
          <w:szCs w:val="22"/>
        </w:rPr>
        <w:t xml:space="preserve">w dniach 2-9 </w:t>
      </w:r>
      <w:r>
        <w:rPr>
          <w:b/>
          <w:bCs/>
          <w:sz w:val="20"/>
          <w:szCs w:val="22"/>
        </w:rPr>
        <w:t>czerwca</w:t>
      </w:r>
      <w:r>
        <w:rPr>
          <w:b/>
          <w:bCs/>
          <w:sz w:val="20"/>
          <w:szCs w:val="22"/>
        </w:rPr>
        <w:t xml:space="preserve"> 202</w:t>
      </w:r>
      <w:r>
        <w:rPr>
          <w:b/>
          <w:bCs/>
          <w:sz w:val="20"/>
          <w:szCs w:val="22"/>
        </w:rPr>
        <w:t>6</w:t>
      </w:r>
      <w:r>
        <w:rPr>
          <w:b/>
          <w:bCs/>
          <w:sz w:val="20"/>
          <w:szCs w:val="22"/>
        </w:rPr>
        <w:t xml:space="preserve"> r.</w:t>
      </w:r>
    </w:p>
    <w:tbl>
      <w:tblPr>
        <w:tblW w:w="9187" w:type="dxa"/>
        <w:jc w:val="start"/>
        <w:tblInd w:w="-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0" w:noVBand="0" w:lastRow="0" w:firstColumn="0" w:lastColumn="0" w:noHBand="0" w:val="0000"/>
      </w:tblPr>
      <w:tblGrid>
        <w:gridCol w:w="9187"/>
      </w:tblGrid>
      <w:tr>
        <w:trPr>
          <w:trHeight w:val="229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3 </w:t>
            </w:r>
            <w:r>
              <w:rPr>
                <w:b/>
                <w:bCs/>
                <w:sz w:val="20"/>
                <w:szCs w:val="22"/>
              </w:rPr>
              <w:t>czerwca</w:t>
            </w:r>
            <w:r>
              <w:rPr>
                <w:b/>
                <w:bCs/>
                <w:sz w:val="20"/>
                <w:szCs w:val="22"/>
              </w:rPr>
              <w:t xml:space="preserve"> 202</w:t>
            </w:r>
            <w:r>
              <w:rPr>
                <w:b/>
                <w:bCs/>
                <w:sz w:val="20"/>
                <w:szCs w:val="22"/>
              </w:rPr>
              <w:t>6</w:t>
            </w:r>
            <w:r>
              <w:rPr>
                <w:b/>
                <w:bCs/>
                <w:sz w:val="20"/>
                <w:szCs w:val="22"/>
              </w:rPr>
              <w:t xml:space="preserve"> r. (</w:t>
            </w:r>
            <w:r>
              <w:rPr>
                <w:b/>
                <w:bCs/>
                <w:sz w:val="20"/>
                <w:szCs w:val="22"/>
              </w:rPr>
              <w:t>środa</w:t>
            </w:r>
            <w:r>
              <w:rPr>
                <w:b/>
                <w:bCs/>
                <w:sz w:val="20"/>
                <w:szCs w:val="22"/>
              </w:rPr>
              <w:t>)</w:t>
            </w:r>
          </w:p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10:00 – 14:00</w:t>
            </w:r>
          </w:p>
        </w:tc>
      </w:tr>
      <w:tr>
        <w:trPr>
          <w:trHeight w:val="486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Default"/>
              <w:spacing w:lineRule="auto" w:line="276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Zamówienia publiczne – wybrane zagadnienia</w:t>
            </w:r>
            <w:r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– r.pr. </w:t>
            </w:r>
            <w:r>
              <w:rPr>
                <w:sz w:val="20"/>
                <w:szCs w:val="22"/>
              </w:rPr>
              <w:t>Krzysztof Zedlewski</w:t>
            </w:r>
          </w:p>
        </w:tc>
      </w:tr>
      <w:tr>
        <w:trPr>
          <w:trHeight w:val="230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5</w:t>
            </w:r>
            <w:r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t>czerwca</w:t>
            </w:r>
            <w:r>
              <w:rPr>
                <w:b/>
                <w:bCs/>
                <w:sz w:val="20"/>
                <w:szCs w:val="22"/>
              </w:rPr>
              <w:t xml:space="preserve"> 202</w:t>
            </w:r>
            <w:r>
              <w:rPr>
                <w:b/>
                <w:bCs/>
                <w:sz w:val="20"/>
                <w:szCs w:val="22"/>
              </w:rPr>
              <w:t>6</w:t>
            </w:r>
            <w:r>
              <w:rPr>
                <w:b/>
                <w:bCs/>
                <w:sz w:val="20"/>
                <w:szCs w:val="22"/>
              </w:rPr>
              <w:t xml:space="preserve"> r. (</w:t>
            </w:r>
            <w:r>
              <w:rPr>
                <w:b/>
                <w:bCs/>
                <w:sz w:val="20"/>
                <w:szCs w:val="22"/>
              </w:rPr>
              <w:t>piątek</w:t>
            </w:r>
            <w:r>
              <w:rPr>
                <w:b/>
                <w:bCs/>
                <w:sz w:val="20"/>
                <w:szCs w:val="22"/>
              </w:rPr>
              <w:t>)</w:t>
            </w:r>
          </w:p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10:00 – 14:00</w:t>
            </w:r>
          </w:p>
        </w:tc>
      </w:tr>
      <w:tr>
        <w:trPr>
          <w:trHeight w:val="443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Default"/>
              <w:spacing w:lineRule="auto" w:line="276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Zmiany w prawie pracy 2026 r. </w:t>
            </w:r>
            <w:r>
              <w:rPr>
                <w:sz w:val="20"/>
                <w:szCs w:val="22"/>
              </w:rPr>
              <w:t xml:space="preserve">– r.pr. Karol Siergiej </w:t>
            </w:r>
          </w:p>
          <w:p>
            <w:pPr>
              <w:pStyle w:val="Default"/>
              <w:widowControl/>
              <w:suppressAutoHyphens w:val="true"/>
              <w:bidi w:val="0"/>
              <w:spacing w:lineRule="auto" w:line="276" w:before="0" w:after="0"/>
              <w:ind w:firstLine="397" w:start="0" w:end="113"/>
              <w:jc w:val="star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1. Zaliczanie umów cywilnoprawnych do pracowniczego stażu pracy;</w:t>
            </w:r>
          </w:p>
          <w:p>
            <w:pPr>
              <w:pStyle w:val="Default"/>
              <w:widowControl/>
              <w:suppressAutoHyphens w:val="true"/>
              <w:bidi w:val="0"/>
              <w:spacing w:lineRule="auto" w:line="276" w:before="0" w:after="0"/>
              <w:ind w:firstLine="397" w:start="0" w:end="113"/>
              <w:jc w:val="star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2. Zmiany w prawie wynik</w:t>
            </w:r>
            <w:r>
              <w:rPr>
                <w:sz w:val="20"/>
                <w:szCs w:val="22"/>
              </w:rPr>
              <w:t>ające z dyrektywy równościowej UE;</w:t>
            </w:r>
          </w:p>
          <w:p>
            <w:pPr>
              <w:pStyle w:val="Default"/>
              <w:widowControl/>
              <w:suppressAutoHyphens w:val="true"/>
              <w:bidi w:val="0"/>
              <w:spacing w:lineRule="auto" w:line="276" w:before="0" w:after="0"/>
              <w:ind w:firstLine="397" w:start="0" w:end="113"/>
              <w:jc w:val="star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3. Przekształcenie umów cywilnoprawnych w świetle nowych uprawnień PIP;</w:t>
            </w:r>
          </w:p>
          <w:p>
            <w:pPr>
              <w:pStyle w:val="Default"/>
              <w:widowControl/>
              <w:suppressAutoHyphens w:val="true"/>
              <w:bidi w:val="0"/>
              <w:spacing w:lineRule="auto" w:line="276" w:before="0" w:after="0"/>
              <w:ind w:firstLine="397" w:start="0" w:end="113"/>
              <w:jc w:val="start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4. Nowa definicja mobbingu.</w:t>
            </w:r>
          </w:p>
        </w:tc>
      </w:tr>
      <w:tr>
        <w:trPr>
          <w:trHeight w:val="229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6 </w:t>
            </w:r>
            <w:r>
              <w:rPr>
                <w:b/>
                <w:bCs/>
                <w:sz w:val="20"/>
                <w:szCs w:val="22"/>
              </w:rPr>
              <w:t>czerwca</w:t>
            </w:r>
            <w:r>
              <w:rPr>
                <w:b/>
                <w:bCs/>
                <w:sz w:val="20"/>
                <w:szCs w:val="22"/>
              </w:rPr>
              <w:t xml:space="preserve"> 202</w:t>
            </w:r>
            <w:r>
              <w:rPr>
                <w:b/>
                <w:bCs/>
                <w:sz w:val="20"/>
                <w:szCs w:val="22"/>
              </w:rPr>
              <w:t>6</w:t>
            </w:r>
            <w:r>
              <w:rPr>
                <w:b/>
                <w:bCs/>
                <w:sz w:val="20"/>
                <w:szCs w:val="22"/>
              </w:rPr>
              <w:t xml:space="preserve"> r. (</w:t>
            </w:r>
            <w:r>
              <w:rPr>
                <w:b/>
                <w:bCs/>
                <w:sz w:val="20"/>
                <w:szCs w:val="22"/>
              </w:rPr>
              <w:t>sobota</w:t>
            </w:r>
            <w:r>
              <w:rPr>
                <w:b/>
                <w:bCs/>
                <w:sz w:val="20"/>
                <w:szCs w:val="22"/>
              </w:rPr>
              <w:t>)</w:t>
            </w:r>
          </w:p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10:00 – 14:00</w:t>
            </w:r>
          </w:p>
        </w:tc>
      </w:tr>
      <w:tr>
        <w:trPr>
          <w:trHeight w:val="612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Default"/>
              <w:spacing w:lineRule="auto" w:line="276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 xml:space="preserve">Precyzja czy komunikatywność - o poprawności językowej w praktyce prawniczej </w:t>
            </w:r>
            <w:r>
              <w:rPr>
                <w:sz w:val="20"/>
                <w:szCs w:val="22"/>
              </w:rPr>
              <w:t xml:space="preserve">– Małgorzata </w:t>
            </w:r>
            <w:r>
              <w:rPr>
                <w:sz w:val="20"/>
                <w:szCs w:val="22"/>
              </w:rPr>
              <w:t>Siergiej</w:t>
            </w:r>
            <w:r>
              <w:rPr>
                <w:sz w:val="20"/>
                <w:szCs w:val="22"/>
              </w:rPr>
              <w:t xml:space="preserve"> </w:t>
            </w:r>
          </w:p>
        </w:tc>
      </w:tr>
      <w:tr>
        <w:trPr>
          <w:trHeight w:val="229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8</w:t>
            </w:r>
            <w:r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b/>
                <w:bCs/>
                <w:sz w:val="20"/>
                <w:szCs w:val="22"/>
              </w:rPr>
              <w:t>czerwca</w:t>
            </w:r>
            <w:r>
              <w:rPr>
                <w:b/>
                <w:bCs/>
                <w:sz w:val="20"/>
                <w:szCs w:val="22"/>
              </w:rPr>
              <w:t xml:space="preserve"> 202</w:t>
            </w:r>
            <w:r>
              <w:rPr>
                <w:b/>
                <w:bCs/>
                <w:sz w:val="20"/>
                <w:szCs w:val="22"/>
              </w:rPr>
              <w:t>6</w:t>
            </w:r>
            <w:r>
              <w:rPr>
                <w:b/>
                <w:bCs/>
                <w:sz w:val="20"/>
                <w:szCs w:val="22"/>
              </w:rPr>
              <w:t xml:space="preserve"> r. (</w:t>
            </w:r>
            <w:r>
              <w:rPr>
                <w:b/>
                <w:bCs/>
                <w:sz w:val="20"/>
                <w:szCs w:val="22"/>
              </w:rPr>
              <w:t>poniedziałek</w:t>
            </w:r>
            <w:r>
              <w:rPr>
                <w:b/>
                <w:bCs/>
                <w:sz w:val="20"/>
                <w:szCs w:val="22"/>
              </w:rPr>
              <w:t>)</w:t>
            </w:r>
          </w:p>
          <w:p>
            <w:pPr>
              <w:pStyle w:val="Default"/>
              <w:spacing w:lineRule="auto" w:line="276"/>
              <w:jc w:val="center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10:00 – 14:00</w:t>
            </w:r>
          </w:p>
        </w:tc>
      </w:tr>
      <w:tr>
        <w:trPr>
          <w:trHeight w:val="749" w:hRule="atLeast"/>
        </w:trPr>
        <w:tc>
          <w:tcPr>
            <w:tcW w:w="918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Default"/>
              <w:spacing w:lineRule="auto" w:line="276"/>
              <w:rPr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Taktyki procesowe w sprawach z zakresu prawa pracy wynikające z rozkładu ciężaru dowodów i kpc</w:t>
            </w:r>
            <w:r>
              <w:rPr>
                <w:b/>
                <w:bCs/>
                <w:sz w:val="20"/>
                <w:szCs w:val="22"/>
              </w:rPr>
              <w:t xml:space="preserve"> </w:t>
            </w:r>
            <w:r>
              <w:rPr>
                <w:sz w:val="20"/>
                <w:szCs w:val="22"/>
              </w:rPr>
              <w:t xml:space="preserve">– </w:t>
            </w:r>
            <w:r>
              <w:rPr>
                <w:sz w:val="20"/>
                <w:szCs w:val="22"/>
              </w:rPr>
              <w:t>r. pr. Karol Siergiej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2b740f"/>
    <w:pPr>
      <w:widowControl/>
      <w:suppressAutoHyphens w:val="true"/>
      <w:bidi w:val="0"/>
      <w:spacing w:lineRule="auto" w:line="240" w:before="0" w:after="0"/>
      <w:jc w:val="star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Application>LibreOffice/26.2.2.2$Windows_X86_64 LibreOffice_project/1f77d10d6938fd34972958f64b2bcfa54f8b1ba5</Application>
  <AppVersion>15.0000</AppVersion>
  <Pages>1</Pages>
  <Words>118</Words>
  <Characters>680</Characters>
  <CharactersWithSpaces>792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2026-04-23T12:02:00Z</dcterms:created>
  <dc:creator>Konto Microsoft</dc:creator>
  <dc:description/>
  <dc:language>pl-PL</dc:language>
  <cp:lastModifiedBy/>
  <dcterms:modified xsi:type="dcterms:W3CDTF">2026-04-23T14:34:21Z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